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 xml:space="preserve">附件1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center"/>
        <w:textAlignment w:val="auto"/>
        <w:rPr>
          <w:rStyle w:val="6"/>
          <w:rFonts w:hint="eastAsia" w:ascii="方正公文小标宋" w:hAnsi="方正公文小标宋" w:eastAsia="方正公文小标宋" w:cs="方正公文小标宋"/>
          <w:b w:val="0"/>
          <w:bCs/>
          <w:color w:val="333333"/>
          <w:kern w:val="0"/>
          <w:sz w:val="44"/>
          <w:szCs w:val="44"/>
          <w:highlight w:val="yellow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center"/>
        <w:textAlignment w:val="auto"/>
        <w:rPr>
          <w:rStyle w:val="6"/>
          <w:rFonts w:hint="eastAsia" w:ascii="方正公文小标宋" w:hAnsi="方正公文小标宋" w:eastAsia="方正公文小标宋" w:cs="方正公文小标宋"/>
          <w:b w:val="0"/>
          <w:bCs/>
          <w:color w:val="333333"/>
          <w:kern w:val="0"/>
          <w:sz w:val="44"/>
          <w:szCs w:val="44"/>
          <w:highlight w:val="none"/>
          <w:shd w:val="clear" w:color="auto" w:fill="FFFFFF"/>
          <w:lang w:val="en-US" w:eastAsia="zh-CN" w:bidi="ar"/>
        </w:rPr>
      </w:pPr>
      <w:r>
        <w:rPr>
          <w:rStyle w:val="6"/>
          <w:rFonts w:hint="eastAsia" w:ascii="方正公文小标宋" w:hAnsi="方正公文小标宋" w:eastAsia="方正公文小标宋" w:cs="方正公文小标宋"/>
          <w:b w:val="0"/>
          <w:bCs/>
          <w:color w:val="333333"/>
          <w:kern w:val="0"/>
          <w:sz w:val="44"/>
          <w:szCs w:val="44"/>
          <w:highlight w:val="none"/>
          <w:shd w:val="clear" w:color="auto" w:fill="FFFFFF"/>
          <w:lang w:val="en-US" w:eastAsia="zh-CN" w:bidi="ar"/>
        </w:rPr>
        <w:t>2024年度吉林省物流管理职业教育教学指导委员会课题申报指南</w:t>
      </w:r>
    </w:p>
    <w:bookmarkEnd w:id="0"/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center"/>
        <w:textAlignment w:val="auto"/>
        <w:rPr>
          <w:rStyle w:val="6"/>
          <w:rFonts w:hint="eastAsia" w:ascii="仿宋" w:hAnsi="仿宋" w:eastAsia="仿宋" w:cs="仿宋"/>
          <w:b/>
          <w:bCs w:val="0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Style w:val="6"/>
          <w:rFonts w:hint="eastAsia" w:ascii="仿宋" w:hAnsi="仿宋" w:eastAsia="仿宋" w:cs="仿宋"/>
          <w:b/>
          <w:bCs w:val="0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（申报人可据此确定具体的研究题目）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物流与供应链产业新业态新模式与物流类专业改革研究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物流类专业数字化和教育数字化转型研究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物流类专业国际化水平提升研究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物流类专业职教本科建设研究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物流类专业产教融合创新实践研究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物流类专业双师型教师队伍建设研究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物流类专业双一流建设研究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物流类专业人才培养质量评价研究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电子商务环境下城市物流协同问题研究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县域城乡物流体系协同发展路径研究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物流人才培养模式创新研究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高职院校物流专业建设研究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高职院校物流人才培养课程建设研究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高职院校物流管理专业教学改革研究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新时代物流人才培养模式与政策导向契合研究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基于“一带一路”倡议的物流教育国际化发展策略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国家物流发展规划下的专业教育改革与实践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智慧物流背景下物流专业课程体系创新研究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物联网技术在物流教育中的应用与人才培养研究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大数据与人工智能驱动下的物流教育创新实践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绿色物流理念融入物流专业教学的路径研究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循环经济视角下的物流管理专业教学改革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可持续发展目标下的物流人才培养模式研究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基于产教融合的物流管理专业实践教学体系构建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校企合作模式下物流人才培养的创新实践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物流管理专业实习实训基地建设与管理研究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全球化背景下物流专业教育的国际比较研究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跨境电商物流人才培养模式研究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国际物流法规与标准在物流教育中的融入与应用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吉林省物流产业发展趋势与物流教育教学改革研究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吉林省物流行业特色与物流教育课程体系优化研究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32.吉林省物流产业人才需求分析与教育教学模式创新研究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吉林省地域文化在物流教育中的传承与创新研究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基于吉林省地域特色的物流教育文化品牌建设研究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吉林省民俗文化与物流专业实践教学的融合研究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吉林省物流技术创新背景下的教育教学内容更新研究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基于吉林省物流技术特色的物流教育教学方法创新研究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吉林省物流信息技术在物流教育中的应用与实践研究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吉林省物流企业与高校合作模式下的物流人才培养研究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基于吉林省物流企业需求的物流教育实践教学体系构建研究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吉林省物流企业与高校合作开展物流教育与培训的创新实践研究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DD2105E-56E9-4206-8083-B6C307F9E18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3E599CE-049F-4F98-8C6E-6599FC7E515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22E16FC-F988-4407-AF38-518D550D190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</w:p>
  <w:p>
    <w:pPr>
      <w:pStyle w:val="3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140" w:firstLineChars="50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  <w:rPr>
        <w:rFonts w:hint="eastAsia"/>
      </w:rPr>
    </w:pPr>
    <w:r>
      <w:rPr>
        <w:rFonts w:hint="eastAsia"/>
      </w:rPr>
      <w:t xml:space="preserve">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147F88"/>
    <w:multiLevelType w:val="singleLevel"/>
    <w:tmpl w:val="E9147F88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jNzUwNmExZWU0ODhlNTIxZjU5YzAxMTNiMDk5YzUifQ=="/>
  </w:docVars>
  <w:rsids>
    <w:rsidRoot w:val="643D3BB5"/>
    <w:rsid w:val="643D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1"/>
    </w:rPr>
  </w:style>
  <w:style w:type="paragraph" w:styleId="3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2024-03-21T06:13:00Z</dcterms:created>
  <dc:creator>晨曦Cindy</dc:creator>
  <cp:lastModifiedBy>晨曦Cindy</cp:lastModifiedBy>
  <dcterms:modified xsi:type="dcterms:W3CDTF">2024-03-21T06:14:31Z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498386495783487EA4D293AD8182891D_11</vt:lpwstr>
  </property>
</Properties>
</file>